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76" w:rsidRDefault="007C5276" w:rsidP="007C5276">
      <w:pPr>
        <w:pStyle w:val="Nagwek2"/>
        <w:spacing w:before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Regulamin Komisji Rewizyjnej</w:t>
      </w:r>
      <w:r w:rsidR="00C90FCD">
        <w:rPr>
          <w:rFonts w:ascii="Calibri" w:hAnsi="Calibri" w:cs="Calibri"/>
          <w:sz w:val="24"/>
          <w:szCs w:val="24"/>
        </w:rPr>
        <w:t xml:space="preserve"> </w:t>
      </w:r>
      <w:r w:rsidR="00C90FCD" w:rsidRPr="00C90FCD">
        <w:rPr>
          <w:rFonts w:ascii="Calibri" w:hAnsi="Calibri" w:cs="Calibri"/>
          <w:sz w:val="24"/>
          <w:szCs w:val="24"/>
        </w:rPr>
        <w:t>Stowarzyszenia Płocka Grupa Fotograficzna</w:t>
      </w:r>
    </w:p>
    <w:p w:rsidR="007C5276" w:rsidRDefault="007C5276" w:rsidP="007C5276">
      <w:pPr>
        <w:pStyle w:val="Nagwek2"/>
        <w:jc w:val="center"/>
        <w:rPr>
          <w:rFonts w:ascii="Calibri" w:hAnsi="Calibri" w:cs="Calibri"/>
          <w:sz w:val="24"/>
          <w:szCs w:val="24"/>
        </w:rPr>
      </w:pPr>
    </w:p>
    <w:p w:rsidR="007C5276" w:rsidRDefault="007C5276" w:rsidP="007C5276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</w:t>
      </w:r>
    </w:p>
    <w:p w:rsidR="007C5276" w:rsidRDefault="007C5276" w:rsidP="007C5276">
      <w:pPr>
        <w:pStyle w:val="NormalnyWeb"/>
        <w:numPr>
          <w:ilvl w:val="0"/>
          <w:numId w:val="8"/>
        </w:numPr>
        <w:tabs>
          <w:tab w:val="left" w:pos="360"/>
        </w:tabs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Komisja Rewizyjna jest jedną z władz Stowarzyszenia powołaną do sprawowania całokształtu kontroli nad jego działalnością, ze szczególnym uwzględnieniem gospodarki finansowej Stowarzyszenia.</w:t>
      </w:r>
    </w:p>
    <w:p w:rsidR="007C5276" w:rsidRDefault="007C5276" w:rsidP="007C5276">
      <w:pPr>
        <w:pStyle w:val="NormalnyWeb"/>
        <w:numPr>
          <w:ilvl w:val="0"/>
          <w:numId w:val="8"/>
        </w:numPr>
        <w:tabs>
          <w:tab w:val="left" w:pos="360"/>
        </w:tabs>
        <w:spacing w:before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Komisja Rewizyjna działa w oparciu o Statut Stowarzyszenia oraz uchwalony przez Walne Zebranie Członków regulamin i uchwały Walnego Zebrania Członków.</w:t>
      </w:r>
    </w:p>
    <w:p w:rsidR="007C5276" w:rsidRDefault="007C5276" w:rsidP="007C5276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2</w:t>
      </w:r>
    </w:p>
    <w:p w:rsidR="007C5276" w:rsidRDefault="007C5276" w:rsidP="007C5276">
      <w:pPr>
        <w:pStyle w:val="NormalnyWeb"/>
        <w:numPr>
          <w:ilvl w:val="0"/>
          <w:numId w:val="5"/>
        </w:numPr>
        <w:tabs>
          <w:tab w:val="left" w:pos="360"/>
        </w:tabs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Komisja Rewizyjna wybierana jest przez Walne Zebranie Członków na 5-letnią kadencję i składa się z 3 do 5 członków: przewodniczącego, jego zastępcy, sekretarza oraz członka(ów), którzy na pierwszym posiedzeniu wybierają ze swego grona przewodniczącego, zastępcę i sekretarza.</w:t>
      </w:r>
    </w:p>
    <w:p w:rsidR="007C5276" w:rsidRDefault="007C5276" w:rsidP="007C5276">
      <w:pPr>
        <w:pStyle w:val="NormalnyWeb"/>
        <w:numPr>
          <w:ilvl w:val="0"/>
          <w:numId w:val="5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Komisja Rewizyjna może wymienić w swoim składzie nowych członków na miejsce członków ustępujących - w liczbie nie przekraczającej 1/3 liczby swych członków. </w:t>
      </w:r>
    </w:p>
    <w:p w:rsidR="007C5276" w:rsidRDefault="007C5276" w:rsidP="007C5276">
      <w:pPr>
        <w:pStyle w:val="NormalnyWeb"/>
        <w:numPr>
          <w:ilvl w:val="0"/>
          <w:numId w:val="5"/>
        </w:numPr>
        <w:tabs>
          <w:tab w:val="left" w:pos="360"/>
        </w:tabs>
        <w:spacing w:before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Członek Komisji Rewizyjnej nie może pełnić innej funkcji we władzach Stowarzyszenia.</w:t>
      </w:r>
    </w:p>
    <w:p w:rsidR="007C5276" w:rsidRDefault="007C5276" w:rsidP="007C5276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3</w:t>
      </w:r>
    </w:p>
    <w:p w:rsidR="007C5276" w:rsidRDefault="007C5276" w:rsidP="007C5276">
      <w:pPr>
        <w:pStyle w:val="Normalny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Członkowie Komisji Rewizyjnej mogą uczestniczyć  w posiedzeniach Zarządu z głosem doradczym.</w:t>
      </w:r>
    </w:p>
    <w:p w:rsidR="007C5276" w:rsidRDefault="007C5276" w:rsidP="007C5276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4</w:t>
      </w:r>
    </w:p>
    <w:p w:rsidR="007C5276" w:rsidRDefault="007C5276" w:rsidP="007C5276">
      <w:pPr>
        <w:pStyle w:val="Normalny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Komisja Rewizyjna ma prawo żądania od członków władz Stowarzyszenia pisemnych lub ustnych wyjaśnień dotyczących kontrolowanych spraw.</w:t>
      </w:r>
    </w:p>
    <w:p w:rsidR="007C5276" w:rsidRDefault="007C5276" w:rsidP="007C5276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5</w:t>
      </w:r>
    </w:p>
    <w:p w:rsidR="007C5276" w:rsidRDefault="007C5276" w:rsidP="007C5276">
      <w:pPr>
        <w:pStyle w:val="Normalny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Działalność Komisji kończy się z chwilą wyboru nowej Komisji Rewizyjnej przez Walne Zebranie.</w:t>
      </w:r>
    </w:p>
    <w:p w:rsidR="007C5276" w:rsidRDefault="007C5276" w:rsidP="007C5276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6</w:t>
      </w:r>
    </w:p>
    <w:p w:rsidR="007C5276" w:rsidRDefault="007C5276" w:rsidP="007C5276">
      <w:pPr>
        <w:pStyle w:val="NormalnyWeb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zadań Komisji Rewizyjnej należy:</w:t>
      </w:r>
    </w:p>
    <w:p w:rsidR="007C5276" w:rsidRDefault="007C5276" w:rsidP="007C5276">
      <w:pPr>
        <w:pStyle w:val="NormalnyWeb"/>
        <w:numPr>
          <w:ilvl w:val="0"/>
          <w:numId w:val="7"/>
        </w:numPr>
        <w:tabs>
          <w:tab w:val="left" w:pos="360"/>
        </w:tabs>
        <w:spacing w:before="0" w:after="0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Przeprowadzanie przynajmniej raz w roku kontroli działalności merytorycznej i finansowej Stowarzyszenia z uwzględnieniem celowości, rzetelności, prawidłowości oraz zgodności z przepisami Statutu Stowarzyszenia i uchwał władz.</w:t>
      </w:r>
    </w:p>
    <w:p w:rsidR="007C5276" w:rsidRDefault="007C5276" w:rsidP="007C5276">
      <w:pPr>
        <w:pStyle w:val="NormalnyWeb"/>
        <w:numPr>
          <w:ilvl w:val="0"/>
          <w:numId w:val="7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Kontrolowanie przestrzegania zasad prawidłowego gospodarowania funduszami i majątkiem Stowarzyszenia.</w:t>
      </w:r>
    </w:p>
    <w:p w:rsidR="007C5276" w:rsidRDefault="007C5276" w:rsidP="007C5276">
      <w:pPr>
        <w:pStyle w:val="NormalnyWeb"/>
        <w:numPr>
          <w:ilvl w:val="0"/>
          <w:numId w:val="7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Składanie sprawozdań ze swej działalności na Walnym Zebraniu Członków i zgłaszanie wniosków o udzielenie, lub odmowę udzielenia, absolutorium Zarządowi bądź w stosunku do każdego Członka Zarządu oddzielnie.</w:t>
      </w:r>
    </w:p>
    <w:p w:rsidR="007C5276" w:rsidRDefault="007C5276" w:rsidP="007C5276">
      <w:pPr>
        <w:pStyle w:val="NormalnyWeb"/>
        <w:numPr>
          <w:ilvl w:val="0"/>
          <w:numId w:val="7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Przedkładanie Zarządowi protokołów pokontrolnych wraz z wnioskami.</w:t>
      </w:r>
    </w:p>
    <w:p w:rsidR="007C5276" w:rsidRDefault="007C5276" w:rsidP="007C5276">
      <w:pPr>
        <w:pStyle w:val="NormalnyWeb"/>
        <w:numPr>
          <w:ilvl w:val="0"/>
          <w:numId w:val="7"/>
        </w:numPr>
        <w:tabs>
          <w:tab w:val="left" w:pos="360"/>
        </w:tabs>
        <w:spacing w:before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Występowanie z żądaniem zwołania Nadzwyczajnego Walnego Zebrania Członków w razie stwierdzenia niewywiązywania się przez Zarząd z jego statutowych obowiązków, a także prawo żądania zwołania zebrania Zarządu w sprawach nie cierpiących zwłoki.</w:t>
      </w:r>
    </w:p>
    <w:p w:rsidR="007C5276" w:rsidRDefault="007C5276" w:rsidP="007C5276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§ 7</w:t>
      </w:r>
    </w:p>
    <w:p w:rsidR="007C5276" w:rsidRDefault="007C5276" w:rsidP="007C5276">
      <w:pPr>
        <w:pStyle w:val="NormalnyWeb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Zebrania Komisji zwołuje Przewodniczący, bądź osoba przez niego upoważniona.</w:t>
      </w:r>
    </w:p>
    <w:p w:rsidR="007C5276" w:rsidRDefault="007C5276" w:rsidP="007C5276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 do zasady, zawiadomienie o posiedzeniu winno być dokonane co najmniej na 7 dni przed terminem posiedzenia.</w:t>
      </w:r>
    </w:p>
    <w:p w:rsidR="007C5276" w:rsidRDefault="007C5276" w:rsidP="007C5276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Zebrania odbywają się w miarę potrzeby, jednakże nie rzadziej niż raz w roku.</w:t>
      </w:r>
    </w:p>
    <w:p w:rsidR="007C5276" w:rsidRDefault="007C5276" w:rsidP="007C5276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zebraniach mogą brać udział osoby zaproszone przez przewodniczącego Komisji Rewizyjnej, po uprzednim uzyskaniu zgody Walnego Zebrania Członków.</w:t>
      </w:r>
    </w:p>
    <w:p w:rsidR="007C5276" w:rsidRDefault="007C5276" w:rsidP="007C5276">
      <w:pPr>
        <w:pStyle w:val="NormalnyWeb"/>
        <w:numPr>
          <w:ilvl w:val="0"/>
          <w:numId w:val="4"/>
        </w:numPr>
        <w:tabs>
          <w:tab w:val="left" w:pos="360"/>
        </w:tabs>
        <w:spacing w:before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Zebrania Komisji organizowane mogą być w różnych miejscach, w zależności od potrzeb.</w:t>
      </w:r>
    </w:p>
    <w:p w:rsidR="007C5276" w:rsidRDefault="007C5276" w:rsidP="007C5276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8</w:t>
      </w:r>
    </w:p>
    <w:p w:rsidR="007C5276" w:rsidRDefault="007C5276" w:rsidP="007C5276">
      <w:pPr>
        <w:pStyle w:val="NormalnyWeb"/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Uchwały Komisji zapadają większością głosów, przy obecności co najmniej trzech członków.</w:t>
      </w:r>
    </w:p>
    <w:p w:rsidR="007C5276" w:rsidRDefault="007C5276" w:rsidP="007C5276">
      <w:pPr>
        <w:pStyle w:val="NormalnyWeb"/>
        <w:numPr>
          <w:ilvl w:val="0"/>
          <w:numId w:val="2"/>
        </w:numPr>
        <w:tabs>
          <w:tab w:val="left" w:pos="360"/>
        </w:tabs>
        <w:spacing w:before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równej liczby głosów „za” i „przeciw”, decyduje głos przewodniczącego Komisji.</w:t>
      </w:r>
    </w:p>
    <w:p w:rsidR="007C5276" w:rsidRDefault="007C5276" w:rsidP="007C5276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9</w:t>
      </w:r>
    </w:p>
    <w:p w:rsidR="007C5276" w:rsidRDefault="007C5276" w:rsidP="007C5276">
      <w:pPr>
        <w:pStyle w:val="NormalnyWeb"/>
        <w:numPr>
          <w:ilvl w:val="0"/>
          <w:numId w:val="6"/>
        </w:numPr>
        <w:tabs>
          <w:tab w:val="left" w:pos="360"/>
        </w:tabs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Wniosek o absolutorium wymaga uchwalenia bezwzględną większością głosów.</w:t>
      </w:r>
    </w:p>
    <w:p w:rsidR="007C5276" w:rsidRDefault="007C5276" w:rsidP="007C5276">
      <w:pPr>
        <w:pStyle w:val="NormalnyWeb"/>
        <w:numPr>
          <w:ilvl w:val="0"/>
          <w:numId w:val="6"/>
        </w:numPr>
        <w:tabs>
          <w:tab w:val="left" w:pos="360"/>
        </w:tabs>
        <w:spacing w:before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Głosowanie, w przypadku wniosku o absolutorium, wymaga głosowania osobistego lub przez upoważnionego pisemnie innego Członka Komisji.</w:t>
      </w:r>
    </w:p>
    <w:p w:rsidR="007C5276" w:rsidRDefault="007C5276" w:rsidP="007C5276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10</w:t>
      </w:r>
    </w:p>
    <w:p w:rsidR="007C5276" w:rsidRDefault="007C5276" w:rsidP="007C5276">
      <w:pPr>
        <w:pStyle w:val="NormalnyWeb"/>
        <w:numPr>
          <w:ilvl w:val="0"/>
          <w:numId w:val="3"/>
        </w:numPr>
        <w:tabs>
          <w:tab w:val="left" w:pos="360"/>
        </w:tabs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zebrań Komisji sporządzony jest protokół według ogólnie przyjętych zasad.</w:t>
      </w:r>
    </w:p>
    <w:p w:rsidR="007C5276" w:rsidRDefault="007C5276" w:rsidP="007C5276">
      <w:pPr>
        <w:pStyle w:val="NormalnyWeb"/>
        <w:numPr>
          <w:ilvl w:val="0"/>
          <w:numId w:val="3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Komisja prowadzi rejestr swoich uchwał i wniosków.</w:t>
      </w:r>
    </w:p>
    <w:p w:rsidR="007C5276" w:rsidRDefault="007C5276" w:rsidP="007C5276">
      <w:pPr>
        <w:pStyle w:val="NormalnyWeb"/>
        <w:numPr>
          <w:ilvl w:val="0"/>
          <w:numId w:val="3"/>
        </w:numPr>
        <w:tabs>
          <w:tab w:val="left" w:pos="360"/>
        </w:tabs>
        <w:spacing w:before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prawidłowość dokumentacji odpowiada Sekretarz Komisji.</w:t>
      </w:r>
    </w:p>
    <w:p w:rsidR="007C5276" w:rsidRDefault="007C5276" w:rsidP="007C5276">
      <w:pPr>
        <w:pStyle w:val="Normalny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11</w:t>
      </w:r>
    </w:p>
    <w:p w:rsidR="007C5276" w:rsidRDefault="007C5276" w:rsidP="007C5276">
      <w:pPr>
        <w:pStyle w:val="NormalnyWeb"/>
        <w:jc w:val="both"/>
      </w:pPr>
      <w:r>
        <w:rPr>
          <w:rFonts w:ascii="Calibri" w:hAnsi="Calibri" w:cs="Calibri"/>
          <w:sz w:val="22"/>
          <w:szCs w:val="22"/>
        </w:rPr>
        <w:t>Regulamin Komisji Rewizyjnej wchodzi w życie z chwilą jego uchwalenia przez Walne Zebranie Członków.</w:t>
      </w:r>
    </w:p>
    <w:p w:rsidR="00FA784C" w:rsidRDefault="00FA784C"/>
    <w:sectPr w:rsidR="00FA784C" w:rsidSect="00C0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276"/>
    <w:rsid w:val="007C5276"/>
    <w:rsid w:val="00C02B24"/>
    <w:rsid w:val="00C90FCD"/>
    <w:rsid w:val="00FA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84C"/>
  </w:style>
  <w:style w:type="paragraph" w:styleId="Nagwek2">
    <w:name w:val="heading 2"/>
    <w:basedOn w:val="Normalny"/>
    <w:next w:val="Tekstpodstawowy"/>
    <w:link w:val="Nagwek2Znak"/>
    <w:qFormat/>
    <w:rsid w:val="007C5276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52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ormalnyWeb">
    <w:name w:val="Normal (Web)"/>
    <w:basedOn w:val="Normalny"/>
    <w:rsid w:val="007C527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52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5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3</cp:revision>
  <dcterms:created xsi:type="dcterms:W3CDTF">2013-04-23T08:05:00Z</dcterms:created>
  <dcterms:modified xsi:type="dcterms:W3CDTF">2013-04-23T09:28:00Z</dcterms:modified>
</cp:coreProperties>
</file>